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0B6C" w14:textId="77777777" w:rsidR="00007FD7" w:rsidRDefault="00740A39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You’re Getting on My Last Nerve! </w:t>
      </w:r>
    </w:p>
    <w:p w14:paraId="6E6BE933" w14:textId="77777777" w:rsidR="00007FD7" w:rsidRDefault="00740A39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Seeing </w:t>
      </w:r>
      <w:proofErr w:type="gramStart"/>
      <w:r>
        <w:rPr>
          <w:rFonts w:ascii="Helvetica" w:hAnsi="Helvetica"/>
          <w:b/>
          <w:bCs/>
          <w:sz w:val="24"/>
          <w:szCs w:val="24"/>
        </w:rPr>
        <w:t>The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Importance of My Actions Series </w:t>
      </w:r>
    </w:p>
    <w:p w14:paraId="3CDE47DB" w14:textId="77777777" w:rsidR="00007FD7" w:rsidRDefault="00740A39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Matthew 5:21-26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April 5, 2020</w:t>
      </w:r>
    </w:p>
    <w:p w14:paraId="36777FFD" w14:textId="77777777" w:rsidR="00007FD7" w:rsidRDefault="00007FD7">
      <w:pPr>
        <w:pStyle w:val="Body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2175E82D" w14:textId="77777777" w:rsidR="00007FD7" w:rsidRDefault="00740A39">
      <w:pPr>
        <w:pStyle w:val="Body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Dissecting the </w:t>
      </w:r>
      <w:r>
        <w:rPr>
          <w:rFonts w:ascii="Helvetica" w:hAnsi="Helvetica"/>
          <w:b/>
          <w:bCs/>
          <w:sz w:val="24"/>
          <w:szCs w:val="24"/>
          <w:u w:val="single"/>
        </w:rPr>
        <w:t>Degrees</w:t>
      </w:r>
      <w:r>
        <w:rPr>
          <w:rFonts w:ascii="Helvetica" w:hAnsi="Helvetica"/>
          <w:b/>
          <w:bCs/>
          <w:sz w:val="24"/>
          <w:szCs w:val="24"/>
        </w:rPr>
        <w:t xml:space="preserve"> of Anger Gives Us a Better Understanding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 21-23</w:t>
      </w:r>
      <w:r w:rsidR="00B65A51">
        <w:rPr>
          <w:rFonts w:ascii="Helvetica" w:hAnsi="Helvetica"/>
          <w:b/>
          <w:bCs/>
          <w:sz w:val="24"/>
          <w:szCs w:val="24"/>
        </w:rPr>
        <w:t>):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4358C2F7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What About the </w:t>
      </w:r>
      <w:r>
        <w:rPr>
          <w:rFonts w:ascii="Helvetica" w:hAnsi="Helvetica"/>
          <w:b/>
          <w:bCs/>
          <w:sz w:val="24"/>
          <w:szCs w:val="24"/>
          <w:u w:val="single"/>
        </w:rPr>
        <w:t>Surface</w:t>
      </w:r>
      <w:r>
        <w:rPr>
          <w:rFonts w:ascii="Helvetica" w:hAnsi="Helvetica"/>
          <w:b/>
          <w:bCs/>
          <w:sz w:val="24"/>
          <w:szCs w:val="24"/>
        </w:rPr>
        <w:t xml:space="preserve"> of Anger? </w:t>
      </w:r>
    </w:p>
    <w:p w14:paraId="3F3C558C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What About the </w:t>
      </w:r>
      <w:r>
        <w:rPr>
          <w:rFonts w:ascii="Helvetica" w:hAnsi="Helvetica"/>
          <w:b/>
          <w:bCs/>
          <w:sz w:val="24"/>
          <w:szCs w:val="24"/>
          <w:u w:val="single"/>
        </w:rPr>
        <w:t>Motive</w:t>
      </w:r>
      <w:r>
        <w:rPr>
          <w:rFonts w:ascii="Helvetica" w:hAnsi="Helvetica"/>
          <w:b/>
          <w:bCs/>
          <w:sz w:val="24"/>
          <w:szCs w:val="24"/>
        </w:rPr>
        <w:t xml:space="preserve"> of Anger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v.22-23</w:t>
      </w:r>
      <w:r w:rsidR="00B65A51">
        <w:rPr>
          <w:rFonts w:ascii="Helvetica" w:hAnsi="Helvetica"/>
          <w:b/>
          <w:bCs/>
          <w:sz w:val="24"/>
          <w:szCs w:val="24"/>
        </w:rPr>
        <w:t>)?</w:t>
      </w:r>
    </w:p>
    <w:p w14:paraId="08AAB135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What About the </w:t>
      </w:r>
      <w:r>
        <w:rPr>
          <w:rFonts w:ascii="Helvetica" w:hAnsi="Helvetica"/>
          <w:b/>
          <w:bCs/>
          <w:sz w:val="24"/>
          <w:szCs w:val="24"/>
          <w:u w:val="single"/>
        </w:rPr>
        <w:t>Casualness</w:t>
      </w:r>
      <w:r>
        <w:rPr>
          <w:rFonts w:ascii="Helvetica" w:hAnsi="Helvetica"/>
          <w:b/>
          <w:bCs/>
          <w:sz w:val="24"/>
          <w:szCs w:val="24"/>
        </w:rPr>
        <w:t xml:space="preserve"> of Anger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v.22</w:t>
      </w:r>
      <w:r w:rsidR="00B65A51">
        <w:rPr>
          <w:rFonts w:ascii="Helvetica" w:hAnsi="Helvetica"/>
          <w:b/>
          <w:bCs/>
          <w:sz w:val="24"/>
          <w:szCs w:val="24"/>
        </w:rPr>
        <w:t>)?</w:t>
      </w:r>
    </w:p>
    <w:p w14:paraId="175CED76" w14:textId="77777777" w:rsidR="00007FD7" w:rsidRDefault="00007FD7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630E8BFA" w14:textId="77777777" w:rsidR="00007FD7" w:rsidRDefault="00740A39">
      <w:pPr>
        <w:pStyle w:val="Body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Divulging the </w:t>
      </w:r>
      <w:r>
        <w:rPr>
          <w:rFonts w:ascii="Helvetica" w:hAnsi="Helvetica"/>
          <w:b/>
          <w:bCs/>
          <w:sz w:val="24"/>
          <w:szCs w:val="24"/>
          <w:u w:val="single"/>
        </w:rPr>
        <w:t>Danger</w:t>
      </w:r>
      <w:r>
        <w:rPr>
          <w:rFonts w:ascii="Helvetica" w:hAnsi="Helvetica"/>
          <w:b/>
          <w:bCs/>
          <w:sz w:val="24"/>
          <w:szCs w:val="24"/>
        </w:rPr>
        <w:t xml:space="preserve"> of Anger Gives Us a Better Understanding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v.23-24</w:t>
      </w:r>
      <w:r w:rsidR="00B65A51">
        <w:rPr>
          <w:rFonts w:ascii="Helvetica" w:hAnsi="Helvetica"/>
          <w:b/>
          <w:bCs/>
          <w:sz w:val="24"/>
          <w:szCs w:val="24"/>
        </w:rPr>
        <w:t>)?</w:t>
      </w:r>
    </w:p>
    <w:p w14:paraId="401CD3EE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Anger Breaks the </w:t>
      </w:r>
      <w:r>
        <w:rPr>
          <w:rFonts w:ascii="Helvetica" w:hAnsi="Helvetica"/>
          <w:b/>
          <w:bCs/>
          <w:sz w:val="24"/>
          <w:szCs w:val="24"/>
          <w:u w:val="single"/>
        </w:rPr>
        <w:t>Relationship</w:t>
      </w:r>
      <w:r w:rsidR="00B65A51">
        <w:rPr>
          <w:rFonts w:ascii="Helvetica" w:hAnsi="Helvetica"/>
          <w:b/>
          <w:bCs/>
          <w:sz w:val="24"/>
          <w:szCs w:val="24"/>
        </w:rPr>
        <w:t>.</w:t>
      </w:r>
    </w:p>
    <w:p w14:paraId="2CFB30B2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Anger Blocks Our </w:t>
      </w:r>
      <w:r>
        <w:rPr>
          <w:rFonts w:ascii="Helvetica" w:hAnsi="Helvetica"/>
          <w:b/>
          <w:bCs/>
          <w:sz w:val="24"/>
          <w:szCs w:val="24"/>
          <w:u w:val="single"/>
        </w:rPr>
        <w:t>Worship</w:t>
      </w:r>
      <w:r w:rsidR="00B65A51">
        <w:rPr>
          <w:rFonts w:ascii="Helvetica" w:hAnsi="Helvetica"/>
          <w:b/>
          <w:bCs/>
          <w:sz w:val="24"/>
          <w:szCs w:val="24"/>
        </w:rPr>
        <w:t>.</w:t>
      </w:r>
    </w:p>
    <w:p w14:paraId="3B87F155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Anger Begins Our </w:t>
      </w:r>
      <w:r>
        <w:rPr>
          <w:rFonts w:ascii="Helvetica" w:hAnsi="Helvetica"/>
          <w:b/>
          <w:bCs/>
          <w:sz w:val="24"/>
          <w:szCs w:val="24"/>
          <w:u w:val="single"/>
        </w:rPr>
        <w:t>Destruction</w:t>
      </w:r>
      <w:r w:rsidR="00B65A51">
        <w:rPr>
          <w:rFonts w:ascii="Helvetica" w:hAnsi="Helvetica"/>
          <w:b/>
          <w:bCs/>
          <w:sz w:val="24"/>
          <w:szCs w:val="24"/>
        </w:rPr>
        <w:t>.</w:t>
      </w:r>
      <w:r>
        <w:rPr>
          <w:rFonts w:ascii="Helvetica" w:eastAsia="Helvetica" w:hAnsi="Helvetica" w:cs="Helvetica"/>
          <w:b/>
          <w:bCs/>
          <w:sz w:val="24"/>
          <w:szCs w:val="24"/>
        </w:rPr>
        <w:br/>
      </w:r>
    </w:p>
    <w:p w14:paraId="69422D75" w14:textId="77777777" w:rsidR="00007FD7" w:rsidRPr="00457A95" w:rsidRDefault="00740A39">
      <w:pPr>
        <w:pStyle w:val="Body"/>
        <w:ind w:left="785"/>
        <w:rPr>
          <w:rFonts w:ascii="Helvetica" w:eastAsia="Helvetica" w:hAnsi="Helvetica" w:cs="Helvetica"/>
          <w:b/>
          <w:bCs/>
          <w:sz w:val="24"/>
          <w:szCs w:val="24"/>
          <w:shd w:val="clear" w:color="auto" w:fill="FF40FF"/>
        </w:rPr>
      </w:pPr>
      <w:r w:rsidRPr="00457A95">
        <w:rPr>
          <w:rFonts w:ascii="Helvetica" w:hAnsi="Helvetica"/>
          <w:b/>
          <w:bCs/>
          <w:sz w:val="24"/>
          <w:szCs w:val="24"/>
          <w:shd w:val="clear" w:color="auto" w:fill="FF40FF"/>
        </w:rPr>
        <w:t xml:space="preserve">The progression of anger. </w:t>
      </w:r>
    </w:p>
    <w:p w14:paraId="2AD6CAB4" w14:textId="77777777" w:rsidR="00007FD7" w:rsidRPr="00457A95" w:rsidRDefault="00740A39">
      <w:pPr>
        <w:pStyle w:val="Body"/>
        <w:numPr>
          <w:ilvl w:val="2"/>
          <w:numId w:val="2"/>
        </w:numPr>
        <w:rPr>
          <w:rFonts w:ascii="Helvetica" w:hAnsi="Helvetica"/>
          <w:b/>
          <w:bCs/>
          <w:sz w:val="24"/>
          <w:szCs w:val="24"/>
          <w:shd w:val="clear" w:color="auto" w:fill="FF40FF"/>
        </w:rPr>
      </w:pPr>
      <w:r w:rsidRPr="00457A95">
        <w:rPr>
          <w:rFonts w:ascii="Helvetica" w:hAnsi="Helvetica"/>
          <w:b/>
          <w:bCs/>
          <w:sz w:val="24"/>
          <w:szCs w:val="24"/>
          <w:shd w:val="clear" w:color="auto" w:fill="FF40FF"/>
        </w:rPr>
        <w:t xml:space="preserve">Anger leads to Resentment </w:t>
      </w:r>
    </w:p>
    <w:p w14:paraId="0D2B3622" w14:textId="77777777" w:rsidR="00007FD7" w:rsidRPr="00457A95" w:rsidRDefault="00740A39">
      <w:pPr>
        <w:pStyle w:val="Body"/>
        <w:numPr>
          <w:ilvl w:val="2"/>
          <w:numId w:val="2"/>
        </w:numPr>
        <w:rPr>
          <w:rFonts w:ascii="Helvetica" w:hAnsi="Helvetica"/>
          <w:b/>
          <w:bCs/>
          <w:sz w:val="24"/>
          <w:szCs w:val="24"/>
          <w:shd w:val="clear" w:color="auto" w:fill="FF40FF"/>
        </w:rPr>
      </w:pPr>
      <w:r w:rsidRPr="00457A95">
        <w:rPr>
          <w:rFonts w:ascii="Helvetica" w:hAnsi="Helvetica"/>
          <w:b/>
          <w:bCs/>
          <w:sz w:val="24"/>
          <w:szCs w:val="24"/>
          <w:shd w:val="clear" w:color="auto" w:fill="FF40FF"/>
        </w:rPr>
        <w:t xml:space="preserve">Resentment leads to Bitterness </w:t>
      </w:r>
    </w:p>
    <w:p w14:paraId="4DC8688E" w14:textId="77777777" w:rsidR="00007FD7" w:rsidRPr="00457A95" w:rsidRDefault="00740A39">
      <w:pPr>
        <w:pStyle w:val="Body"/>
        <w:numPr>
          <w:ilvl w:val="2"/>
          <w:numId w:val="2"/>
        </w:numPr>
        <w:rPr>
          <w:rFonts w:ascii="Helvetica" w:hAnsi="Helvetica"/>
          <w:b/>
          <w:bCs/>
          <w:sz w:val="24"/>
          <w:szCs w:val="24"/>
          <w:shd w:val="clear" w:color="auto" w:fill="FF40FF"/>
        </w:rPr>
      </w:pPr>
      <w:r w:rsidRPr="00457A95">
        <w:rPr>
          <w:rFonts w:ascii="Helvetica" w:hAnsi="Helvetica"/>
          <w:b/>
          <w:bCs/>
          <w:sz w:val="24"/>
          <w:szCs w:val="24"/>
          <w:shd w:val="clear" w:color="auto" w:fill="FF40FF"/>
        </w:rPr>
        <w:t xml:space="preserve">Bitterness leads to a Calloused Heart </w:t>
      </w:r>
    </w:p>
    <w:p w14:paraId="1C5FDDE3" w14:textId="77777777" w:rsidR="00007FD7" w:rsidRPr="00457A95" w:rsidRDefault="00740A39">
      <w:pPr>
        <w:pStyle w:val="Body"/>
        <w:numPr>
          <w:ilvl w:val="2"/>
          <w:numId w:val="2"/>
        </w:numPr>
        <w:rPr>
          <w:rFonts w:ascii="Helvetica" w:hAnsi="Helvetica"/>
          <w:b/>
          <w:bCs/>
          <w:sz w:val="24"/>
          <w:szCs w:val="24"/>
          <w:shd w:val="clear" w:color="auto" w:fill="FF40FF"/>
        </w:rPr>
      </w:pPr>
      <w:r w:rsidRPr="00457A95">
        <w:rPr>
          <w:rFonts w:ascii="Helvetica" w:hAnsi="Helvetica"/>
          <w:b/>
          <w:bCs/>
          <w:sz w:val="24"/>
          <w:szCs w:val="24"/>
          <w:shd w:val="clear" w:color="auto" w:fill="FF40FF"/>
        </w:rPr>
        <w:t xml:space="preserve">A Calloused Heart impedes a sensitivity to the Holy Spirit. </w:t>
      </w:r>
    </w:p>
    <w:p w14:paraId="24D02030" w14:textId="77777777" w:rsidR="00007FD7" w:rsidRPr="00457A95" w:rsidRDefault="00740A39">
      <w:pPr>
        <w:pStyle w:val="Body"/>
        <w:numPr>
          <w:ilvl w:val="2"/>
          <w:numId w:val="2"/>
        </w:numPr>
        <w:rPr>
          <w:rFonts w:ascii="Helvetica" w:hAnsi="Helvetica"/>
          <w:b/>
          <w:bCs/>
          <w:sz w:val="24"/>
          <w:szCs w:val="24"/>
          <w:shd w:val="clear" w:color="auto" w:fill="FF40FF"/>
        </w:rPr>
      </w:pPr>
      <w:r w:rsidRPr="00457A95">
        <w:rPr>
          <w:rFonts w:ascii="Helvetica" w:hAnsi="Helvetica"/>
          <w:b/>
          <w:bCs/>
          <w:sz w:val="24"/>
          <w:szCs w:val="24"/>
          <w:shd w:val="clear" w:color="auto" w:fill="FF40FF"/>
        </w:rPr>
        <w:t xml:space="preserve">An Insensitive Heart to the Holy Spirit leads to Grieving the Holy Spirit. </w:t>
      </w:r>
    </w:p>
    <w:p w14:paraId="5F6F994B" w14:textId="77777777" w:rsidR="00007FD7" w:rsidRDefault="00007FD7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758B380" w14:textId="77777777" w:rsidR="00007FD7" w:rsidRDefault="00740A39">
      <w:pPr>
        <w:pStyle w:val="Body"/>
        <w:numPr>
          <w:ilvl w:val="0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Developing the </w:t>
      </w:r>
      <w:r>
        <w:rPr>
          <w:rFonts w:ascii="Helvetica" w:hAnsi="Helvetica"/>
          <w:b/>
          <w:bCs/>
          <w:sz w:val="24"/>
          <w:szCs w:val="24"/>
          <w:u w:val="single"/>
        </w:rPr>
        <w:t>Defeat</w:t>
      </w:r>
      <w:r>
        <w:rPr>
          <w:rFonts w:ascii="Helvetica" w:hAnsi="Helvetica"/>
          <w:b/>
          <w:bCs/>
          <w:sz w:val="24"/>
          <w:szCs w:val="24"/>
        </w:rPr>
        <w:t xml:space="preserve"> of Anger Gives Us a Better </w:t>
      </w:r>
      <w:r>
        <w:rPr>
          <w:rFonts w:ascii="Helvetica" w:hAnsi="Helvetica"/>
          <w:b/>
          <w:bCs/>
          <w:sz w:val="24"/>
          <w:szCs w:val="24"/>
          <w:u w:val="single"/>
        </w:rPr>
        <w:t>Unity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v.25-27</w:t>
      </w:r>
      <w:r w:rsidR="00B65A51">
        <w:rPr>
          <w:rFonts w:ascii="Helvetica" w:hAnsi="Helvetica"/>
          <w:b/>
          <w:bCs/>
          <w:sz w:val="24"/>
          <w:szCs w:val="24"/>
        </w:rPr>
        <w:t>):</w:t>
      </w:r>
    </w:p>
    <w:p w14:paraId="00EB2CDD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Take</w:t>
      </w:r>
      <w:r>
        <w:rPr>
          <w:rFonts w:ascii="Helvetica" w:hAnsi="Helvetica"/>
          <w:b/>
          <w:bCs/>
          <w:sz w:val="24"/>
          <w:szCs w:val="24"/>
        </w:rPr>
        <w:t xml:space="preserve"> the Issue(s) to God in </w:t>
      </w:r>
      <w:r>
        <w:rPr>
          <w:rFonts w:ascii="Helvetica" w:hAnsi="Helvetica"/>
          <w:b/>
          <w:bCs/>
          <w:sz w:val="24"/>
          <w:szCs w:val="24"/>
          <w:u w:val="single"/>
        </w:rPr>
        <w:t>Prayer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Ph</w:t>
      </w:r>
      <w:r w:rsidR="00B65A51">
        <w:rPr>
          <w:rFonts w:ascii="Helvetica" w:hAnsi="Helvetica"/>
          <w:b/>
          <w:bCs/>
          <w:sz w:val="24"/>
          <w:szCs w:val="24"/>
        </w:rPr>
        <w:t>ilippians</w:t>
      </w:r>
      <w:r>
        <w:rPr>
          <w:rFonts w:ascii="Helvetica" w:hAnsi="Helvetica"/>
          <w:b/>
          <w:bCs/>
          <w:sz w:val="24"/>
          <w:szCs w:val="24"/>
        </w:rPr>
        <w:t xml:space="preserve"> 4:6-7</w:t>
      </w:r>
      <w:r w:rsidR="00B65A51">
        <w:rPr>
          <w:rFonts w:ascii="Helvetica" w:hAnsi="Helvetica"/>
          <w:b/>
          <w:bCs/>
          <w:sz w:val="24"/>
          <w:szCs w:val="24"/>
        </w:rPr>
        <w:t>).</w:t>
      </w:r>
    </w:p>
    <w:p w14:paraId="5924DB52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Tackle the </w:t>
      </w:r>
      <w:proofErr w:type="spellStart"/>
      <w:r>
        <w:rPr>
          <w:rFonts w:ascii="Helvetica" w:hAnsi="Helvetica"/>
          <w:b/>
          <w:bCs/>
          <w:sz w:val="24"/>
          <w:szCs w:val="24"/>
          <w:u w:val="single"/>
          <w:lang w:val="pt-PT"/>
        </w:rPr>
        <w:t>Issue</w:t>
      </w:r>
      <w:proofErr w:type="spellEnd"/>
      <w:r>
        <w:rPr>
          <w:rFonts w:ascii="Helvetica" w:hAnsi="Helvetica"/>
          <w:b/>
          <w:bCs/>
          <w:sz w:val="24"/>
          <w:szCs w:val="24"/>
          <w:u w:val="single"/>
          <w:lang w:val="pt-PT"/>
        </w:rPr>
        <w:t>(s</w:t>
      </w:r>
      <w:r>
        <w:rPr>
          <w:rFonts w:ascii="Helvetica" w:hAnsi="Helvetica"/>
          <w:b/>
          <w:bCs/>
          <w:sz w:val="24"/>
          <w:szCs w:val="24"/>
        </w:rPr>
        <w:t xml:space="preserve">) Not the </w:t>
      </w:r>
      <w:r>
        <w:rPr>
          <w:rFonts w:ascii="Helvetica" w:hAnsi="Helvetica"/>
          <w:b/>
          <w:bCs/>
          <w:sz w:val="24"/>
          <w:szCs w:val="24"/>
          <w:u w:val="single"/>
        </w:rPr>
        <w:t>Symptoms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Ep</w:t>
      </w:r>
      <w:r w:rsidR="00B65A51">
        <w:rPr>
          <w:rFonts w:ascii="Helvetica" w:hAnsi="Helvetica"/>
          <w:b/>
          <w:bCs/>
          <w:sz w:val="24"/>
          <w:szCs w:val="24"/>
        </w:rPr>
        <w:t>hesians</w:t>
      </w:r>
      <w:r>
        <w:rPr>
          <w:rFonts w:ascii="Helvetica" w:hAnsi="Helvetica"/>
          <w:b/>
          <w:bCs/>
          <w:sz w:val="24"/>
          <w:szCs w:val="24"/>
        </w:rPr>
        <w:t xml:space="preserve"> 4:29-32</w:t>
      </w:r>
      <w:r w:rsidR="00B65A51">
        <w:rPr>
          <w:rFonts w:ascii="Helvetica" w:hAnsi="Helvetica"/>
          <w:b/>
          <w:bCs/>
          <w:sz w:val="24"/>
          <w:szCs w:val="24"/>
        </w:rPr>
        <w:t>).</w:t>
      </w:r>
    </w:p>
    <w:p w14:paraId="75FECC1A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Tackle the Issue(s) </w:t>
      </w:r>
      <w:r>
        <w:rPr>
          <w:rFonts w:ascii="Helvetica" w:hAnsi="Helvetica"/>
          <w:b/>
          <w:bCs/>
          <w:sz w:val="24"/>
          <w:szCs w:val="24"/>
          <w:u w:val="single"/>
        </w:rPr>
        <w:t>Quickly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Ep</w:t>
      </w:r>
      <w:r w:rsidR="00B65A51">
        <w:rPr>
          <w:rFonts w:ascii="Helvetica" w:hAnsi="Helvetica"/>
          <w:b/>
          <w:bCs/>
          <w:sz w:val="24"/>
          <w:szCs w:val="24"/>
        </w:rPr>
        <w:t>hesians</w:t>
      </w:r>
      <w:r>
        <w:rPr>
          <w:rFonts w:ascii="Helvetica" w:hAnsi="Helvetica"/>
          <w:b/>
          <w:bCs/>
          <w:sz w:val="24"/>
          <w:szCs w:val="24"/>
        </w:rPr>
        <w:t xml:space="preserve"> 4:26-27</w:t>
      </w:r>
      <w:r w:rsidR="00B65A51">
        <w:rPr>
          <w:rFonts w:ascii="Helvetica" w:hAnsi="Helvetica"/>
          <w:b/>
          <w:bCs/>
          <w:sz w:val="24"/>
          <w:szCs w:val="24"/>
        </w:rPr>
        <w:t>).</w:t>
      </w:r>
    </w:p>
    <w:p w14:paraId="4AE8FBA7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Treat the </w:t>
      </w:r>
      <w:r>
        <w:rPr>
          <w:rFonts w:ascii="Helvetica" w:hAnsi="Helvetica"/>
          <w:b/>
          <w:bCs/>
          <w:sz w:val="24"/>
          <w:szCs w:val="24"/>
          <w:u w:val="single"/>
        </w:rPr>
        <w:t>Issue(s)</w:t>
      </w:r>
      <w:r>
        <w:rPr>
          <w:rFonts w:ascii="Helvetica" w:hAnsi="Helvetica"/>
          <w:b/>
          <w:bCs/>
          <w:sz w:val="24"/>
          <w:szCs w:val="24"/>
        </w:rPr>
        <w:t xml:space="preserve"> in a </w:t>
      </w:r>
      <w:r>
        <w:rPr>
          <w:rFonts w:ascii="Helvetica" w:hAnsi="Helvetica"/>
          <w:b/>
          <w:bCs/>
          <w:sz w:val="24"/>
          <w:szCs w:val="24"/>
          <w:u w:val="single"/>
        </w:rPr>
        <w:t>Godly</w:t>
      </w:r>
      <w:r>
        <w:rPr>
          <w:rFonts w:ascii="Helvetica" w:hAnsi="Helvetica"/>
          <w:b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Helvetica" w:hAnsi="Helvetica"/>
          <w:b/>
          <w:bCs/>
          <w:sz w:val="24"/>
          <w:szCs w:val="24"/>
          <w:lang w:val="de-DE"/>
        </w:rPr>
        <w:t>Manner</w:t>
      </w:r>
      <w:proofErr w:type="spellEnd"/>
      <w:r>
        <w:rPr>
          <w:rFonts w:ascii="Helvetica" w:hAnsi="Helvetica"/>
          <w:b/>
          <w:bCs/>
          <w:sz w:val="24"/>
          <w:szCs w:val="24"/>
          <w:lang w:val="ru-RU"/>
        </w:rPr>
        <w:t xml:space="preserve">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  <w:lang w:val="ru-RU"/>
        </w:rPr>
        <w:t xml:space="preserve">1 </w:t>
      </w:r>
      <w:proofErr w:type="spellStart"/>
      <w:r>
        <w:rPr>
          <w:rFonts w:ascii="Helvetica" w:hAnsi="Helvetica"/>
          <w:b/>
          <w:bCs/>
          <w:sz w:val="24"/>
          <w:szCs w:val="24"/>
          <w:lang w:val="ru-RU"/>
        </w:rPr>
        <w:t>Co</w:t>
      </w:r>
      <w:r w:rsidR="00B65A51">
        <w:rPr>
          <w:rFonts w:ascii="Helvetica" w:hAnsi="Helvetica"/>
          <w:b/>
          <w:bCs/>
          <w:sz w:val="24"/>
          <w:szCs w:val="24"/>
        </w:rPr>
        <w:t>rinthians</w:t>
      </w:r>
      <w:proofErr w:type="spellEnd"/>
      <w:r>
        <w:rPr>
          <w:rFonts w:ascii="Helvetica" w:hAnsi="Helvetica"/>
          <w:b/>
          <w:bCs/>
          <w:sz w:val="24"/>
          <w:szCs w:val="24"/>
        </w:rPr>
        <w:t xml:space="preserve"> 10:31-33</w:t>
      </w:r>
      <w:r w:rsidR="00B65A51">
        <w:rPr>
          <w:rFonts w:ascii="Helvetica" w:hAnsi="Helvetica"/>
          <w:b/>
          <w:bCs/>
          <w:sz w:val="24"/>
          <w:szCs w:val="24"/>
        </w:rPr>
        <w:t>).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</w:p>
    <w:p w14:paraId="670B1965" w14:textId="77777777" w:rsidR="00007FD7" w:rsidRDefault="00740A39">
      <w:pPr>
        <w:pStyle w:val="Body"/>
        <w:numPr>
          <w:ilvl w:val="1"/>
          <w:numId w:val="2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Treat the Issues for Which You are </w:t>
      </w:r>
      <w:r>
        <w:rPr>
          <w:rFonts w:ascii="Helvetica" w:hAnsi="Helvetica"/>
          <w:b/>
          <w:bCs/>
          <w:sz w:val="24"/>
          <w:szCs w:val="24"/>
          <w:u w:val="single"/>
        </w:rPr>
        <w:t>Responsible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B65A51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Ro</w:t>
      </w:r>
      <w:r w:rsidR="00B65A51">
        <w:rPr>
          <w:rFonts w:ascii="Helvetica" w:hAnsi="Helvetica"/>
          <w:b/>
          <w:bCs/>
          <w:sz w:val="24"/>
          <w:szCs w:val="24"/>
        </w:rPr>
        <w:t>mans</w:t>
      </w:r>
      <w:r>
        <w:rPr>
          <w:rFonts w:ascii="Helvetica" w:hAnsi="Helvetica"/>
          <w:b/>
          <w:bCs/>
          <w:sz w:val="24"/>
          <w:szCs w:val="24"/>
        </w:rPr>
        <w:t xml:space="preserve"> 12:17-21</w:t>
      </w:r>
      <w:r w:rsidR="00B65A51">
        <w:rPr>
          <w:rFonts w:ascii="Helvetica" w:hAnsi="Helvetica"/>
          <w:b/>
          <w:bCs/>
          <w:sz w:val="24"/>
          <w:szCs w:val="24"/>
        </w:rPr>
        <w:t>).</w:t>
      </w:r>
    </w:p>
    <w:sectPr w:rsidR="00007FD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74D4" w14:textId="77777777" w:rsidR="008E2DFF" w:rsidRDefault="008E2DFF">
      <w:r>
        <w:separator/>
      </w:r>
    </w:p>
  </w:endnote>
  <w:endnote w:type="continuationSeparator" w:id="0">
    <w:p w14:paraId="71B878B5" w14:textId="77777777" w:rsidR="008E2DFF" w:rsidRDefault="008E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3848" w14:textId="77777777" w:rsidR="00007FD7" w:rsidRDefault="00740A3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65A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D60DB" w14:textId="77777777" w:rsidR="008E2DFF" w:rsidRDefault="008E2DFF">
      <w:r>
        <w:separator/>
      </w:r>
    </w:p>
  </w:footnote>
  <w:footnote w:type="continuationSeparator" w:id="0">
    <w:p w14:paraId="164EA52B" w14:textId="77777777" w:rsidR="008E2DFF" w:rsidRDefault="008E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874B8" w14:textId="77777777" w:rsidR="00007FD7" w:rsidRDefault="00007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32F06"/>
    <w:multiLevelType w:val="hybridMultilevel"/>
    <w:tmpl w:val="63D4375C"/>
    <w:styleLink w:val="Harvard"/>
    <w:lvl w:ilvl="0" w:tplc="3B1AAA4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568EF0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886B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FE1AE8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A70F6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AB3A2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82C8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E46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8242C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7902C2"/>
    <w:multiLevelType w:val="hybridMultilevel"/>
    <w:tmpl w:val="63D4375C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D7"/>
    <w:rsid w:val="00007FD7"/>
    <w:rsid w:val="0016237E"/>
    <w:rsid w:val="00457A95"/>
    <w:rsid w:val="00740A39"/>
    <w:rsid w:val="008E2DFF"/>
    <w:rsid w:val="00B65A51"/>
    <w:rsid w:val="00BD7BDF"/>
    <w:rsid w:val="00D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E32"/>
  <w15:docId w15:val="{823471DD-F18D-411E-91F6-1EE3DD3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Wade</dc:creator>
  <cp:lastModifiedBy>Microsoft Office User</cp:lastModifiedBy>
  <cp:revision>3</cp:revision>
  <cp:lastPrinted>2020-04-02T13:47:00Z</cp:lastPrinted>
  <dcterms:created xsi:type="dcterms:W3CDTF">2020-04-06T16:03:00Z</dcterms:created>
  <dcterms:modified xsi:type="dcterms:W3CDTF">2020-04-06T16:04:00Z</dcterms:modified>
</cp:coreProperties>
</file>